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47C2" w14:textId="791600B2" w:rsidR="006C6713" w:rsidRPr="00672EB4" w:rsidRDefault="006C6713" w:rsidP="006C67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EB4">
        <w:rPr>
          <w:rFonts w:ascii="Times New Roman" w:hAnsi="Times New Roman" w:cs="Times New Roman"/>
          <w:b/>
          <w:bCs/>
          <w:sz w:val="28"/>
          <w:szCs w:val="28"/>
        </w:rPr>
        <w:t>INFORMACJE O PR</w:t>
      </w:r>
      <w:r w:rsidR="007827DA">
        <w:rPr>
          <w:rFonts w:ascii="Times New Roman" w:hAnsi="Times New Roman" w:cs="Times New Roman"/>
          <w:b/>
          <w:bCs/>
          <w:sz w:val="28"/>
          <w:szCs w:val="28"/>
        </w:rPr>
        <w:t>OGRAMIE</w:t>
      </w:r>
      <w:r w:rsidRPr="00672EB4">
        <w:rPr>
          <w:rFonts w:ascii="Times New Roman" w:hAnsi="Times New Roman" w:cs="Times New Roman"/>
          <w:b/>
          <w:bCs/>
          <w:sz w:val="28"/>
          <w:szCs w:val="28"/>
        </w:rPr>
        <w:t xml:space="preserve"> ,,CIEPŁE MIESZKANIE’’</w:t>
      </w:r>
    </w:p>
    <w:p w14:paraId="323D4C4E" w14:textId="77777777" w:rsidR="006C6713" w:rsidRDefault="006C6713" w:rsidP="006C67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E76E5E" w14:textId="11BB9A93" w:rsidR="006C6713" w:rsidRPr="00672EB4" w:rsidRDefault="006C6713" w:rsidP="006C67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EB4">
        <w:rPr>
          <w:rFonts w:ascii="Times New Roman" w:hAnsi="Times New Roman" w:cs="Times New Roman"/>
          <w:b/>
          <w:bCs/>
          <w:sz w:val="28"/>
          <w:szCs w:val="28"/>
        </w:rPr>
        <w:t>INFORMACJE OGÓLNE</w:t>
      </w:r>
    </w:p>
    <w:p w14:paraId="7E2BBC9A" w14:textId="6CE61720" w:rsidR="00672EB4" w:rsidRPr="001C2C82" w:rsidRDefault="006C6713" w:rsidP="001969A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C2C82">
        <w:rPr>
          <w:rFonts w:ascii="Times New Roman" w:hAnsi="Times New Roman" w:cs="Times New Roman"/>
          <w:sz w:val="20"/>
          <w:szCs w:val="20"/>
        </w:rPr>
        <w:t>Program skierowany jest do osób, które mieszkają w budynkach wielorodzinnych bez centralnego systemu ogrzewania i korzystają z indywidualnego źródła ciepła na paliwa stałe.</w:t>
      </w:r>
      <w:r w:rsidRPr="001C2C82">
        <w:rPr>
          <w:sz w:val="20"/>
          <w:szCs w:val="20"/>
        </w:rPr>
        <w:t xml:space="preserve"> </w:t>
      </w:r>
      <w:r w:rsidRPr="001C2C82">
        <w:rPr>
          <w:rFonts w:ascii="Times New Roman" w:hAnsi="Times New Roman" w:cs="Times New Roman"/>
          <w:sz w:val="20"/>
          <w:szCs w:val="20"/>
        </w:rPr>
        <w:t xml:space="preserve">Beneficjentem programu </w:t>
      </w:r>
      <w:r w:rsidR="001C2C82">
        <w:rPr>
          <w:rFonts w:ascii="Times New Roman" w:hAnsi="Times New Roman" w:cs="Times New Roman"/>
          <w:sz w:val="20"/>
          <w:szCs w:val="20"/>
        </w:rPr>
        <w:br/>
      </w:r>
      <w:r w:rsidRPr="001C2C82">
        <w:rPr>
          <w:rFonts w:ascii="Times New Roman" w:hAnsi="Times New Roman" w:cs="Times New Roman"/>
          <w:sz w:val="20"/>
          <w:szCs w:val="20"/>
        </w:rPr>
        <w:t xml:space="preserve">„Ciepłe Mieszkanie” może zostać każdy właściciel lokalu mieszkalnego w budynku wielorodzinnym posiadający tytuł prawny wynikający z prawa własności lub ograniczonego prawa rzeczowego do lokalu mieszkalnego znajdującego się w budynku mieszkalnym wielorodzinnym znajdującym się na terenie Gminy Strzelno. </w:t>
      </w:r>
      <w:r w:rsidR="001C2C82">
        <w:rPr>
          <w:rFonts w:ascii="Times New Roman" w:hAnsi="Times New Roman" w:cs="Times New Roman"/>
          <w:sz w:val="20"/>
          <w:szCs w:val="20"/>
        </w:rPr>
        <w:br/>
      </w:r>
      <w:r w:rsidR="001969AD" w:rsidRPr="001C2C82">
        <w:rPr>
          <w:rFonts w:ascii="Times New Roman" w:hAnsi="Times New Roman" w:cs="Times New Roman"/>
          <w:sz w:val="20"/>
          <w:szCs w:val="20"/>
        </w:rPr>
        <w:t>Z programu mogą skorzystać także najemcy lokali mieszkalnych w budynkach wielorodzinnych. Przez najemców rozumie się najemców lokali mieszkalnych z zasobu gminnego. Program dedykowany jest również dla wspólnot mieszkaniowych liczących od 3 do 7 mieszkań w budynku mieszkalnym wielorodzinnym.</w:t>
      </w:r>
      <w:r w:rsidR="001C2C82" w:rsidRPr="001C2C82">
        <w:rPr>
          <w:rFonts w:ascii="Times New Roman" w:hAnsi="Times New Roman" w:cs="Times New Roman"/>
          <w:sz w:val="20"/>
          <w:szCs w:val="20"/>
        </w:rPr>
        <w:t xml:space="preserve"> </w:t>
      </w:r>
      <w:r w:rsidR="00672EB4" w:rsidRPr="001C2C82">
        <w:rPr>
          <w:rFonts w:ascii="Times New Roman" w:hAnsi="Times New Roman" w:cs="Times New Roman"/>
          <w:sz w:val="20"/>
          <w:szCs w:val="20"/>
        </w:rPr>
        <w:t xml:space="preserve">Beneficjentem może stać się osoba realizująca prace objęte dofinansowaniem dopiero po podpisaniu umowy i otrzymaniu dofinansowania. </w:t>
      </w:r>
      <w:r w:rsidR="007107ED" w:rsidRPr="001C2C82">
        <w:rPr>
          <w:rFonts w:ascii="Times New Roman" w:hAnsi="Times New Roman" w:cs="Times New Roman"/>
          <w:sz w:val="20"/>
          <w:szCs w:val="20"/>
        </w:rPr>
        <w:t>W przypadku prowadzenia działalności gospodarczej gdzie powierzchnia całkowita przekracza 30% budynku/lokalu mieszkalnego, przedsięwzięcie nie kwalifikuje się do dofinansowania</w:t>
      </w:r>
    </w:p>
    <w:p w14:paraId="2AE28E2D" w14:textId="77777777" w:rsidR="001969AD" w:rsidRPr="00672EB4" w:rsidRDefault="001969AD" w:rsidP="001969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DE0BF" w14:textId="77777777" w:rsidR="00672EB4" w:rsidRPr="00672EB4" w:rsidRDefault="006C6713" w:rsidP="00672E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EB4">
        <w:rPr>
          <w:rFonts w:ascii="Times New Roman" w:hAnsi="Times New Roman" w:cs="Times New Roman"/>
          <w:b/>
          <w:bCs/>
          <w:sz w:val="28"/>
          <w:szCs w:val="28"/>
        </w:rPr>
        <w:t>WYSOKOŚĆ DOFINANSOWANIA</w:t>
      </w:r>
    </w:p>
    <w:p w14:paraId="0F6196E8" w14:textId="042FC5A4" w:rsidR="006C6713" w:rsidRPr="00672EB4" w:rsidRDefault="006C6713" w:rsidP="00672E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EB4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672EB4">
        <w:rPr>
          <w:rFonts w:ascii="Times New Roman" w:hAnsi="Times New Roman" w:cs="Times New Roman"/>
          <w:b/>
          <w:bCs/>
          <w:sz w:val="28"/>
          <w:szCs w:val="28"/>
        </w:rPr>
        <w:t>POZIOM PODSTAWOWY:</w:t>
      </w:r>
    </w:p>
    <w:p w14:paraId="6B983F31" w14:textId="381A49AB" w:rsidR="00672EB4" w:rsidRPr="001C2C82" w:rsidRDefault="00672EB4" w:rsidP="006C6713">
      <w:pPr>
        <w:jc w:val="both"/>
        <w:rPr>
          <w:rFonts w:ascii="Times New Roman" w:hAnsi="Times New Roman" w:cs="Times New Roman"/>
          <w:sz w:val="20"/>
          <w:szCs w:val="20"/>
        </w:rPr>
      </w:pPr>
      <w:r w:rsidRPr="001C2C82">
        <w:rPr>
          <w:rFonts w:ascii="Times New Roman" w:hAnsi="Times New Roman" w:cs="Times New Roman"/>
          <w:sz w:val="20"/>
          <w:szCs w:val="20"/>
        </w:rPr>
        <w:t>W</w:t>
      </w:r>
      <w:r w:rsidR="006C6713" w:rsidRPr="001C2C82">
        <w:rPr>
          <w:rFonts w:ascii="Times New Roman" w:hAnsi="Times New Roman" w:cs="Times New Roman"/>
          <w:sz w:val="20"/>
          <w:szCs w:val="20"/>
        </w:rPr>
        <w:t>łaściciel lokalu mieszkalnego w budynku wielorodzinnym</w:t>
      </w:r>
      <w:r w:rsidR="001969AD" w:rsidRPr="001C2C82">
        <w:rPr>
          <w:rFonts w:ascii="Times New Roman" w:hAnsi="Times New Roman" w:cs="Times New Roman"/>
          <w:sz w:val="20"/>
          <w:szCs w:val="20"/>
        </w:rPr>
        <w:t xml:space="preserve"> lub najemca</w:t>
      </w:r>
      <w:r w:rsidR="006C6713" w:rsidRPr="001C2C82">
        <w:rPr>
          <w:rFonts w:ascii="Times New Roman" w:hAnsi="Times New Roman" w:cs="Times New Roman"/>
          <w:sz w:val="20"/>
          <w:szCs w:val="20"/>
        </w:rPr>
        <w:t xml:space="preserve">, którego roczne dochody </w:t>
      </w:r>
      <w:r w:rsidR="001C2C82">
        <w:rPr>
          <w:rFonts w:ascii="Times New Roman" w:hAnsi="Times New Roman" w:cs="Times New Roman"/>
          <w:sz w:val="20"/>
          <w:szCs w:val="20"/>
        </w:rPr>
        <w:br/>
      </w:r>
      <w:r w:rsidR="006C6713" w:rsidRPr="001C2C82">
        <w:rPr>
          <w:rFonts w:ascii="Times New Roman" w:hAnsi="Times New Roman" w:cs="Times New Roman"/>
          <w:sz w:val="20"/>
          <w:szCs w:val="20"/>
        </w:rPr>
        <w:t xml:space="preserve">nie przekraczają kwoty </w:t>
      </w:r>
      <w:r w:rsidR="001969AD" w:rsidRPr="001C2C82">
        <w:rPr>
          <w:rFonts w:ascii="Times New Roman" w:hAnsi="Times New Roman" w:cs="Times New Roman"/>
          <w:sz w:val="20"/>
          <w:szCs w:val="20"/>
        </w:rPr>
        <w:t>135</w:t>
      </w:r>
      <w:r w:rsidR="006C6713" w:rsidRPr="001C2C82">
        <w:rPr>
          <w:rFonts w:ascii="Times New Roman" w:hAnsi="Times New Roman" w:cs="Times New Roman"/>
          <w:sz w:val="20"/>
          <w:szCs w:val="20"/>
        </w:rPr>
        <w:t xml:space="preserve"> tys. zł.</w:t>
      </w:r>
    </w:p>
    <w:p w14:paraId="36BC94B0" w14:textId="77777777" w:rsidR="00672EB4" w:rsidRPr="00672EB4" w:rsidRDefault="00672EB4" w:rsidP="006C67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EB4">
        <w:rPr>
          <w:rFonts w:ascii="Times New Roman" w:hAnsi="Times New Roman" w:cs="Times New Roman"/>
          <w:b/>
          <w:bCs/>
          <w:sz w:val="28"/>
          <w:szCs w:val="28"/>
        </w:rPr>
        <w:t>POZIOM PODWYŻSZONY:</w:t>
      </w:r>
    </w:p>
    <w:p w14:paraId="48B9290F" w14:textId="6DFDAE72" w:rsidR="00672EB4" w:rsidRPr="001C2C82" w:rsidRDefault="00672EB4" w:rsidP="00672EB4">
      <w:pPr>
        <w:jc w:val="both"/>
        <w:rPr>
          <w:rFonts w:ascii="Times New Roman" w:hAnsi="Times New Roman" w:cs="Times New Roman"/>
          <w:sz w:val="20"/>
          <w:szCs w:val="20"/>
        </w:rPr>
      </w:pPr>
      <w:r w:rsidRPr="001C2C82">
        <w:rPr>
          <w:rFonts w:ascii="Times New Roman" w:hAnsi="Times New Roman" w:cs="Times New Roman"/>
          <w:sz w:val="20"/>
          <w:szCs w:val="20"/>
        </w:rPr>
        <w:t>właściciel lokalu mieszkalnego w budynku wielorodzinnym</w:t>
      </w:r>
      <w:r w:rsidR="001969AD" w:rsidRPr="001C2C82">
        <w:rPr>
          <w:rFonts w:ascii="Times New Roman" w:hAnsi="Times New Roman" w:cs="Times New Roman"/>
          <w:sz w:val="20"/>
          <w:szCs w:val="20"/>
        </w:rPr>
        <w:t xml:space="preserve"> lub najemca</w:t>
      </w:r>
      <w:r w:rsidRPr="001C2C82">
        <w:rPr>
          <w:rFonts w:ascii="Times New Roman" w:hAnsi="Times New Roman" w:cs="Times New Roman"/>
          <w:sz w:val="20"/>
          <w:szCs w:val="20"/>
        </w:rPr>
        <w:t xml:space="preserve">, którego miesięczne dochody </w:t>
      </w:r>
      <w:r w:rsidR="001C2C82">
        <w:rPr>
          <w:rFonts w:ascii="Times New Roman" w:hAnsi="Times New Roman" w:cs="Times New Roman"/>
          <w:sz w:val="20"/>
          <w:szCs w:val="20"/>
        </w:rPr>
        <w:br/>
      </w:r>
      <w:r w:rsidRPr="001C2C82">
        <w:rPr>
          <w:rFonts w:ascii="Times New Roman" w:hAnsi="Times New Roman" w:cs="Times New Roman"/>
          <w:sz w:val="20"/>
          <w:szCs w:val="20"/>
        </w:rPr>
        <w:t>nie przekraczają kwoty:</w:t>
      </w:r>
    </w:p>
    <w:p w14:paraId="15BB8562" w14:textId="7A00449A" w:rsidR="00672EB4" w:rsidRPr="001C2C82" w:rsidRDefault="00672EB4" w:rsidP="00672EB4">
      <w:pPr>
        <w:jc w:val="both"/>
        <w:rPr>
          <w:rFonts w:ascii="Times New Roman" w:hAnsi="Times New Roman" w:cs="Times New Roman"/>
          <w:sz w:val="20"/>
          <w:szCs w:val="20"/>
        </w:rPr>
      </w:pPr>
      <w:r w:rsidRPr="001C2C82">
        <w:rPr>
          <w:rFonts w:ascii="Times New Roman" w:hAnsi="Times New Roman" w:cs="Times New Roman"/>
          <w:sz w:val="20"/>
          <w:szCs w:val="20"/>
        </w:rPr>
        <w:t>•    1</w:t>
      </w:r>
      <w:r w:rsidR="001969AD" w:rsidRPr="001C2C82">
        <w:rPr>
          <w:rFonts w:ascii="Times New Roman" w:hAnsi="Times New Roman" w:cs="Times New Roman"/>
          <w:sz w:val="20"/>
          <w:szCs w:val="20"/>
        </w:rPr>
        <w:t>894</w:t>
      </w:r>
      <w:r w:rsidRPr="001C2C82">
        <w:rPr>
          <w:rFonts w:ascii="Times New Roman" w:hAnsi="Times New Roman" w:cs="Times New Roman"/>
          <w:sz w:val="20"/>
          <w:szCs w:val="20"/>
        </w:rPr>
        <w:t xml:space="preserve"> zł w gospodarstwie wieloosobowym</w:t>
      </w:r>
    </w:p>
    <w:p w14:paraId="33D07942" w14:textId="43B40EE0" w:rsidR="00672EB4" w:rsidRPr="001C2C82" w:rsidRDefault="00672EB4" w:rsidP="00672EB4">
      <w:pPr>
        <w:jc w:val="both"/>
        <w:rPr>
          <w:rFonts w:ascii="Times New Roman" w:hAnsi="Times New Roman" w:cs="Times New Roman"/>
          <w:sz w:val="20"/>
          <w:szCs w:val="20"/>
        </w:rPr>
      </w:pPr>
      <w:r w:rsidRPr="001C2C82">
        <w:rPr>
          <w:rFonts w:ascii="Times New Roman" w:hAnsi="Times New Roman" w:cs="Times New Roman"/>
          <w:sz w:val="20"/>
          <w:szCs w:val="20"/>
        </w:rPr>
        <w:t>•    2</w:t>
      </w:r>
      <w:r w:rsidR="001969AD" w:rsidRPr="001C2C82">
        <w:rPr>
          <w:rFonts w:ascii="Times New Roman" w:hAnsi="Times New Roman" w:cs="Times New Roman"/>
          <w:sz w:val="20"/>
          <w:szCs w:val="20"/>
        </w:rPr>
        <w:t>651 zł</w:t>
      </w:r>
      <w:r w:rsidRPr="001C2C82">
        <w:rPr>
          <w:rFonts w:ascii="Times New Roman" w:hAnsi="Times New Roman" w:cs="Times New Roman"/>
          <w:sz w:val="20"/>
          <w:szCs w:val="20"/>
        </w:rPr>
        <w:t xml:space="preserve"> w gospodarstwie jednoosobowym</w:t>
      </w:r>
    </w:p>
    <w:p w14:paraId="208CB409" w14:textId="6086F0CB" w:rsidR="00672EB4" w:rsidRPr="00672EB4" w:rsidRDefault="00672EB4" w:rsidP="00672E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EB4">
        <w:rPr>
          <w:rFonts w:ascii="Times New Roman" w:hAnsi="Times New Roman" w:cs="Times New Roman"/>
          <w:b/>
          <w:bCs/>
          <w:sz w:val="28"/>
          <w:szCs w:val="28"/>
        </w:rPr>
        <w:t>POZIOM NAJWYŻSZY</w:t>
      </w:r>
    </w:p>
    <w:p w14:paraId="56CAC451" w14:textId="1FBB42C8" w:rsidR="00672EB4" w:rsidRPr="001C2C82" w:rsidRDefault="00672EB4" w:rsidP="00672EB4">
      <w:pPr>
        <w:jc w:val="both"/>
        <w:rPr>
          <w:rFonts w:ascii="Times New Roman" w:hAnsi="Times New Roman" w:cs="Times New Roman"/>
          <w:sz w:val="20"/>
          <w:szCs w:val="20"/>
        </w:rPr>
      </w:pPr>
      <w:r w:rsidRPr="001C2C82">
        <w:rPr>
          <w:rFonts w:ascii="Times New Roman" w:hAnsi="Times New Roman" w:cs="Times New Roman"/>
          <w:sz w:val="20"/>
          <w:szCs w:val="20"/>
        </w:rPr>
        <w:t>właściciel lokalu mieszkalnego w budynku wielorodzinnym</w:t>
      </w:r>
      <w:r w:rsidR="001969AD" w:rsidRPr="001C2C82">
        <w:rPr>
          <w:rFonts w:ascii="Times New Roman" w:hAnsi="Times New Roman" w:cs="Times New Roman"/>
          <w:sz w:val="20"/>
          <w:szCs w:val="20"/>
        </w:rPr>
        <w:t xml:space="preserve"> lub najemca</w:t>
      </w:r>
      <w:r w:rsidRPr="001C2C82">
        <w:rPr>
          <w:rFonts w:ascii="Times New Roman" w:hAnsi="Times New Roman" w:cs="Times New Roman"/>
          <w:sz w:val="20"/>
          <w:szCs w:val="20"/>
        </w:rPr>
        <w:t xml:space="preserve">, którego miesięczne dochody </w:t>
      </w:r>
      <w:r w:rsidR="001C2C82">
        <w:rPr>
          <w:rFonts w:ascii="Times New Roman" w:hAnsi="Times New Roman" w:cs="Times New Roman"/>
          <w:sz w:val="20"/>
          <w:szCs w:val="20"/>
        </w:rPr>
        <w:br/>
      </w:r>
      <w:r w:rsidRPr="001C2C82">
        <w:rPr>
          <w:rFonts w:ascii="Times New Roman" w:hAnsi="Times New Roman" w:cs="Times New Roman"/>
          <w:sz w:val="20"/>
          <w:szCs w:val="20"/>
        </w:rPr>
        <w:t>nie przekraczają kwoty:</w:t>
      </w:r>
    </w:p>
    <w:p w14:paraId="3BDA2B0C" w14:textId="0DAF5531" w:rsidR="00672EB4" w:rsidRPr="001C2C82" w:rsidRDefault="00672EB4" w:rsidP="00672EB4">
      <w:pPr>
        <w:jc w:val="both"/>
        <w:rPr>
          <w:rFonts w:ascii="Times New Roman" w:hAnsi="Times New Roman" w:cs="Times New Roman"/>
          <w:sz w:val="20"/>
          <w:szCs w:val="20"/>
        </w:rPr>
      </w:pPr>
      <w:r w:rsidRPr="001C2C82">
        <w:rPr>
          <w:rFonts w:ascii="Times New Roman" w:hAnsi="Times New Roman" w:cs="Times New Roman"/>
          <w:sz w:val="20"/>
          <w:szCs w:val="20"/>
        </w:rPr>
        <w:t xml:space="preserve">•    </w:t>
      </w:r>
      <w:r w:rsidR="001969AD" w:rsidRPr="001C2C82">
        <w:rPr>
          <w:rFonts w:ascii="Times New Roman" w:hAnsi="Times New Roman" w:cs="Times New Roman"/>
          <w:sz w:val="20"/>
          <w:szCs w:val="20"/>
        </w:rPr>
        <w:t>1090</w:t>
      </w:r>
      <w:r w:rsidRPr="001C2C82">
        <w:rPr>
          <w:rFonts w:ascii="Times New Roman" w:hAnsi="Times New Roman" w:cs="Times New Roman"/>
          <w:sz w:val="20"/>
          <w:szCs w:val="20"/>
        </w:rPr>
        <w:t xml:space="preserve"> zł w gospodarstwie wieloosobowym</w:t>
      </w:r>
    </w:p>
    <w:p w14:paraId="3BB23A1C" w14:textId="1C72B452" w:rsidR="00672EB4" w:rsidRPr="001C2C82" w:rsidRDefault="00672EB4" w:rsidP="00672EB4">
      <w:pPr>
        <w:jc w:val="both"/>
        <w:rPr>
          <w:rFonts w:ascii="Times New Roman" w:hAnsi="Times New Roman" w:cs="Times New Roman"/>
          <w:sz w:val="20"/>
          <w:szCs w:val="20"/>
        </w:rPr>
      </w:pPr>
      <w:r w:rsidRPr="001C2C82">
        <w:rPr>
          <w:rFonts w:ascii="Times New Roman" w:hAnsi="Times New Roman" w:cs="Times New Roman"/>
          <w:sz w:val="20"/>
          <w:szCs w:val="20"/>
        </w:rPr>
        <w:t>•    1</w:t>
      </w:r>
      <w:r w:rsidR="001969AD" w:rsidRPr="001C2C82">
        <w:rPr>
          <w:rFonts w:ascii="Times New Roman" w:hAnsi="Times New Roman" w:cs="Times New Roman"/>
          <w:sz w:val="20"/>
          <w:szCs w:val="20"/>
        </w:rPr>
        <w:t>52</w:t>
      </w:r>
      <w:r w:rsidRPr="001C2C82">
        <w:rPr>
          <w:rFonts w:ascii="Times New Roman" w:hAnsi="Times New Roman" w:cs="Times New Roman"/>
          <w:sz w:val="20"/>
          <w:szCs w:val="20"/>
        </w:rPr>
        <w:t>6</w:t>
      </w:r>
      <w:r w:rsidR="001969AD" w:rsidRPr="001C2C82">
        <w:rPr>
          <w:rFonts w:ascii="Times New Roman" w:hAnsi="Times New Roman" w:cs="Times New Roman"/>
          <w:sz w:val="20"/>
          <w:szCs w:val="20"/>
        </w:rPr>
        <w:t xml:space="preserve"> zł</w:t>
      </w:r>
      <w:r w:rsidRPr="001C2C82">
        <w:rPr>
          <w:rFonts w:ascii="Times New Roman" w:hAnsi="Times New Roman" w:cs="Times New Roman"/>
          <w:sz w:val="20"/>
          <w:szCs w:val="20"/>
        </w:rPr>
        <w:t xml:space="preserve"> w gospodarstwie jednoosobowym</w:t>
      </w:r>
    </w:p>
    <w:p w14:paraId="61FA4C13" w14:textId="3F6C1A57" w:rsidR="00672EB4" w:rsidRPr="001C2C82" w:rsidRDefault="00672EB4" w:rsidP="00672EB4">
      <w:pPr>
        <w:jc w:val="both"/>
        <w:rPr>
          <w:rFonts w:ascii="Times New Roman" w:hAnsi="Times New Roman" w:cs="Times New Roman"/>
          <w:sz w:val="20"/>
          <w:szCs w:val="20"/>
        </w:rPr>
      </w:pPr>
      <w:r w:rsidRPr="001C2C82">
        <w:rPr>
          <w:rFonts w:ascii="Times New Roman" w:hAnsi="Times New Roman" w:cs="Times New Roman"/>
          <w:sz w:val="20"/>
          <w:szCs w:val="20"/>
        </w:rPr>
        <w:t>•    Lub jest ustalone prawo do zasiłku stałego, okresowego, rodzinnego lub opiekuńczego</w:t>
      </w:r>
    </w:p>
    <w:sectPr w:rsidR="00672EB4" w:rsidRPr="001C2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F166E"/>
    <w:multiLevelType w:val="hybridMultilevel"/>
    <w:tmpl w:val="1E06495E"/>
    <w:lvl w:ilvl="0" w:tplc="0152E148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90344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13"/>
    <w:rsid w:val="001969AD"/>
    <w:rsid w:val="001C2C82"/>
    <w:rsid w:val="00672EB4"/>
    <w:rsid w:val="006C6713"/>
    <w:rsid w:val="007107ED"/>
    <w:rsid w:val="00732B4B"/>
    <w:rsid w:val="007827DA"/>
    <w:rsid w:val="00CA402C"/>
    <w:rsid w:val="00E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csh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64FC"/>
  <w15:chartTrackingRefBased/>
  <w15:docId w15:val="{FD8A6720-C8B4-4C7A-B9FC-0247516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Strzelno UM</dc:creator>
  <cp:keywords/>
  <dc:description/>
  <cp:lastModifiedBy>Strzelno UM</cp:lastModifiedBy>
  <cp:revision>6</cp:revision>
  <dcterms:created xsi:type="dcterms:W3CDTF">2023-09-27T07:43:00Z</dcterms:created>
  <dcterms:modified xsi:type="dcterms:W3CDTF">2023-09-27T07:50:00Z</dcterms:modified>
</cp:coreProperties>
</file>